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61F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附件：</w:t>
      </w:r>
    </w:p>
    <w:p w14:paraId="24B048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  <w:lang w:val="en-US" w:eastAsia="zh-CN"/>
        </w:rPr>
        <w:t>实验室安全管理负面清单</w:t>
      </w:r>
    </w:p>
    <w:p w14:paraId="155ABE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接线板放置于暖气或烘箱等加热设备上。</w:t>
      </w:r>
    </w:p>
    <w:p w14:paraId="1CFD41E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实验室内堆放杂物和待报废设备。</w:t>
      </w:r>
    </w:p>
    <w:p w14:paraId="6451E85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Ⅰ级实验室门未关闭，且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现场无人值守。</w:t>
      </w:r>
    </w:p>
    <w:p w14:paraId="43FFD7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在实验室内做与实验无关的事情，如刷视频、打游戏、戴耳机听音乐等。</w:t>
      </w:r>
    </w:p>
    <w:p w14:paraId="31D564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实验室档案不全。实验室档案包括实验室安全日志、风险源清单、防控预案、实验室项目记录表、操作规程与应急处置、安全隐患整改台账、应急预案、安全教育培训记录、危险化学品使用台账（如实验室内有危化品）、大型仪器使用记录表（如实验室内有大型仪器）、特种设备情况记录（如实验室内有特种设备）、实验室风险评估表、实验项目风险评估表、实验室安全责任书或承诺书。</w:t>
      </w:r>
    </w:p>
    <w:p w14:paraId="0354BC13"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5099B"/>
    <w:multiLevelType w:val="singleLevel"/>
    <w:tmpl w:val="E47509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C7FF2"/>
    <w:rsid w:val="301C7FF2"/>
    <w:rsid w:val="73DE61F4"/>
    <w:rsid w:val="752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0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2026-05-14T05:45:00Z</dcterms:created>
  <dc:creator>王俊杰</dc:creator>
  <cp:lastModifiedBy>王俊杰</cp:lastModifiedBy>
  <dcterms:modified xsi:type="dcterms:W3CDTF">2026-05-15T03:06:06Z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FAA0BAFAE5364D8B92E20FCDC0DA3D9E_11</vt:lpwstr>
  </property>
  <property fmtid="{D5CDD505-2E9C-101B-9397-08002B2CF9AE}" pid="4" name="KSOTemplateDocerSaveRecord">
    <vt:lpwstr>eyJoZGlkIjoiY2E2MGFlYzZiMGYwZThiZGNjYjYzM2MyZDc3NWMwNjQiLCJ1c2VySWQiOiIxNjY2NDM1NDUyIn0=</vt:lpwstr>
  </property>
</Properties>
</file>