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能源电力创新研究院202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年接收推荐</w:t>
      </w:r>
    </w:p>
    <w:p w14:paraId="7519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免试研究生办法</w:t>
      </w:r>
    </w:p>
    <w:p w14:paraId="128E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10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年接收推荐免试研究生办法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结合实际，特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能源电力创新研究院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年接收推荐免试研究生（含全日制硕士研究生和直博生）办法。</w:t>
      </w:r>
    </w:p>
    <w:p w14:paraId="7E32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</w:t>
      </w:r>
      <w:r>
        <w:rPr>
          <w:rFonts w:hint="eastAsia" w:ascii="黑体" w:hAnsi="黑体" w:eastAsia="黑体" w:cs="黑体"/>
          <w:sz w:val="32"/>
          <w:szCs w:val="32"/>
        </w:rPr>
        <w:t>专业</w:t>
      </w:r>
    </w:p>
    <w:p w14:paraId="3765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年招生学科专业或类别领域为我校推免目录所列学科专业、类别领域。</w:t>
      </w:r>
    </w:p>
    <w:p w14:paraId="00DE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 w14:paraId="40F8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1.拥护中国共产党的领导，愿为社会主义现代化建设服务，品德良好，遵纪守法。</w:t>
      </w:r>
    </w:p>
    <w:p w14:paraId="6678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2.获得所在学校推荐免试资格的大学优秀应届本科毕业生。</w:t>
      </w:r>
    </w:p>
    <w:p w14:paraId="649E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3.满足我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各接收推免生学科专业或类别领域提出的要求。</w:t>
      </w:r>
    </w:p>
    <w:p w14:paraId="76E7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4.申请人外语水平须满足：申请硕士研究生，要求全国大学英语四级成绩不低于425分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申请直博生，要求全国大学英语六级成绩不低于425分，或雅思成绩达到6.5或托福成绩达到90分。</w:t>
      </w:r>
    </w:p>
    <w:p w14:paraId="6DAF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专业或领域只限与申请人本科所学专业同一学科门类，原则上不接收跨一级学科申请。</w:t>
      </w:r>
    </w:p>
    <w:p w14:paraId="472F3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6.学术研究兴趣浓厚，有较强的创新意识、创新能力和专业能力。</w:t>
      </w:r>
    </w:p>
    <w:p w14:paraId="523C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7.诚实守信，学风端正，无学术不端行为，无违法违纪记录。</w:t>
      </w:r>
    </w:p>
    <w:p w14:paraId="6094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8.身体健康状况符合规定的体检标准。</w:t>
      </w:r>
    </w:p>
    <w:p w14:paraId="7AD4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申请程序</w:t>
      </w:r>
    </w:p>
    <w:p w14:paraId="09B2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</w:p>
    <w:p w14:paraId="35EF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申请推荐免试攻读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2026年研究生者（含本校推免生）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通过“华北电力大学接收推荐免试研究生网上申请系统”进行报名，网址为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https://yjszs.ncepu.edu.cn/zsgl/tmsgl/sqbh.aspx</w:t>
      </w:r>
    </w:p>
    <w:p w14:paraId="285F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2240915</wp:posOffset>
            </wp:positionH>
            <wp:positionV relativeFrom="margin">
              <wp:posOffset>6135370</wp:posOffset>
            </wp:positionV>
            <wp:extent cx="1777365" cy="2195195"/>
            <wp:effectExtent l="0" t="0" r="13335" b="14605"/>
            <wp:wrapTopAndBottom/>
            <wp:docPr id="3" name="图片 3" descr="C:/Users/lenovo/Desktop/微信图片_20250909135518.jpg微信图片_2025090913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微信图片_20250909135518.jpg微信图片_20250909135518"/>
                    <pic:cNvPicPr>
                      <a:picLocks noChangeAspect="1"/>
                    </pic:cNvPicPr>
                  </pic:nvPicPr>
                  <pic:blipFill>
                    <a:blip r:embed="rId4"/>
                    <a:srcRect l="17" t="6554" r="373" b="5734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报名系统中所需上传的附件pdf文件为下面的资格审查材料，请将资格审查材料按顺序扫描成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pdf文档，命名规则“硕士/直博-报考专业名称-姓名”，上传至报名系统。</w:t>
      </w:r>
    </w:p>
    <w:p w14:paraId="5A3C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报名截止时间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点为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晚上9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91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2.扫码进群</w:t>
      </w:r>
    </w:p>
    <w:p w14:paraId="6FB5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报名同时请务必微信扫码加入“202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创新院推免复试群”（入群后备注为真实姓名+本科院校）。</w:t>
      </w:r>
    </w:p>
    <w:p w14:paraId="6D9BE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3.资格审查时间、地点安排</w:t>
      </w:r>
    </w:p>
    <w:p w14:paraId="0B09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资格审查时间另行通知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资格审查时请备好所有材料原件，材料不齐全者认定为资格审查不合格，不能参加复试。地点：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能源电力创新研究院K417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9D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</w:p>
    <w:p w14:paraId="11565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华北电力大学202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年接收推荐免试研究生申请表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1份。（正反面打印，直博生须有导师签字）</w:t>
      </w:r>
    </w:p>
    <w:p w14:paraId="7C36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申请表中的“拟报导师”一项，导师信息详见</w:t>
      </w:r>
    </w:p>
    <w:p w14:paraId="3145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https://iepi.ncepu.edu.cn/cxyjs/kyfxjtd/780ac3a1212c4ece846fd690d999b9cb.htm</w:t>
      </w:r>
    </w:p>
    <w:p w14:paraId="5B92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（2）华北电力大学202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年研究生入学考试政审表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1份。（贴照片，须签字盖章）</w:t>
      </w:r>
    </w:p>
    <w:p w14:paraId="73C7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（3）加盖学校教务处公章的本科1—6学期成绩单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1份。（彩色复印无效）</w:t>
      </w:r>
    </w:p>
    <w:p w14:paraId="4A3E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（4）全国大学英语四、六级成绩单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（或专业外语证书）或体现自身英语同等水平证明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</w:t>
      </w:r>
    </w:p>
    <w:p w14:paraId="282B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（5）有效期内的学生证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1份（照片页和注册页须复印在一页纸上）。</w:t>
      </w:r>
    </w:p>
    <w:p w14:paraId="063E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（6）有效居民身份证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1份（正反面须复印在一页纸上）。</w:t>
      </w:r>
    </w:p>
    <w:p w14:paraId="78BF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（7）其它证明申请人学术水平和业务能力的学术论文或获奖证书等材料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</w:t>
      </w:r>
    </w:p>
    <w:p w14:paraId="2648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（8）申请直博生还须提交至少两名所报考学科专业领域内的教授（或相当专业技术职称的专家）的书面推荐意见和考生个人陈述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1份。</w:t>
      </w:r>
    </w:p>
    <w:p w14:paraId="5A11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（9）华北电力大学202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年接收推免生特殊学术专长审核备案表（具有学术专长考生提供）。</w:t>
      </w:r>
    </w:p>
    <w:p w14:paraId="4E1E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（10）复试考生诚信承诺书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48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以上材料使用A4纸复印或打印，资格审查时需要提交以上材料的复印件和原件查验，所有材料一经收到，恕不退还。</w:t>
      </w:r>
    </w:p>
    <w:p w14:paraId="411C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9月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采用考生线上网络远程复试（复试平台：腾讯会议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）的形式，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具体复试安排详见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微信群通知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18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录取名单</w:t>
      </w:r>
    </w:p>
    <w:p w14:paraId="10F3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09：00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中国研究生招生信息网“推免服务系统”开放后，申请推荐免试攻读我院研究生者（含本校推免生），必须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国推荐免试攻读研究生（免初试、转段）信息公开暨管理服务系统”在规定的时间内进行招生专业目录查询、信息注册、照片上传、缴费、填报志愿，报考我校请选择北京市-10054华北电力大学，并选择能源电力创新研究院以及报考专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网上完成接收并确认我院的复试及待录取通知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等环节。</w:t>
      </w:r>
    </w:p>
    <w:p w14:paraId="3F15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复试及录取</w:t>
      </w:r>
    </w:p>
    <w:p w14:paraId="42F3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通过资格审查的推免生均需参加接收学科专业或类别领域的复试，复试内容包括：综合素质及能力测试、外语听力及口语测试和考生申请材料评价等。</w:t>
      </w:r>
    </w:p>
    <w:p w14:paraId="0D64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所有接收的推免生需进行体检，体检标准参照普通高等学校招生体检工作指导意见，体检不合格者不予录取，体检安排后续通知。</w:t>
      </w:r>
    </w:p>
    <w:p w14:paraId="4330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拟接收的推免生必须按教育部规定办理相关手续，手续不全者不予录取。</w:t>
      </w:r>
    </w:p>
    <w:p w14:paraId="0E9D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、其它</w:t>
      </w:r>
    </w:p>
    <w:p w14:paraId="2B32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院推荐免试接收工作办公地点：科研楼K417，</w:t>
      </w:r>
    </w:p>
    <w:p w14:paraId="6A67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杨老师，咨询电话010-6177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1785</w:t>
      </w:r>
    </w:p>
    <w:p w14:paraId="7D3E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2.有下列情况之一者，将取消其录取资格。</w:t>
      </w:r>
    </w:p>
    <w:p w14:paraId="4A28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（1）申请人提供的材料与事实不符，存在舞弊现象。</w:t>
      </w:r>
    </w:p>
    <w:p w14:paraId="2ECC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（2）申请人在本科第四学年受到行政纪律处分的。</w:t>
      </w:r>
    </w:p>
    <w:p w14:paraId="2C26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（3）在毕业时未获得毕业证书或学士学位证书。</w:t>
      </w:r>
    </w:p>
    <w:p w14:paraId="74FE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（4）不符合规定的体检标准或因身体缺陷、疾病而不能继续学习。</w:t>
      </w:r>
    </w:p>
    <w:p w14:paraId="05DA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没有获得推免资格的考生。</w:t>
      </w:r>
    </w:p>
    <w:p w14:paraId="32DB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3.相关通知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链接</w:t>
      </w:r>
    </w:p>
    <w:p w14:paraId="45260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华北电力大学202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年接收推荐免试研究生办法</w:t>
      </w:r>
    </w:p>
    <w:p w14:paraId="5827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"https://yjsy.ncepu.edu.cn/zsxx/sszsxx/5af514caab5e4ce8b922fc575a6c1d66.htm"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https://yjsy.ncepu.edu.cn/zsxx/sszsxx/5af514caab5e4ce8b922fc575a6c1d66.htm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753F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</w:p>
    <w:p w14:paraId="7F6E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能源电力创新研究院</w:t>
      </w:r>
    </w:p>
    <w:p w14:paraId="6F66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A9013"/>
    <w:multiLevelType w:val="singleLevel"/>
    <w:tmpl w:val="1EEA901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05"/>
    <w:rsid w:val="00031462"/>
    <w:rsid w:val="000450EE"/>
    <w:rsid w:val="00086EC0"/>
    <w:rsid w:val="000A3318"/>
    <w:rsid w:val="0014391F"/>
    <w:rsid w:val="0015259B"/>
    <w:rsid w:val="001529DF"/>
    <w:rsid w:val="001A28EF"/>
    <w:rsid w:val="001F3BCB"/>
    <w:rsid w:val="00234785"/>
    <w:rsid w:val="00247463"/>
    <w:rsid w:val="00254C0E"/>
    <w:rsid w:val="00281414"/>
    <w:rsid w:val="00311426"/>
    <w:rsid w:val="003212EA"/>
    <w:rsid w:val="00350BD8"/>
    <w:rsid w:val="003C122A"/>
    <w:rsid w:val="003C35A1"/>
    <w:rsid w:val="00406942"/>
    <w:rsid w:val="00443657"/>
    <w:rsid w:val="004464D2"/>
    <w:rsid w:val="00495FF9"/>
    <w:rsid w:val="004B3FD8"/>
    <w:rsid w:val="004D32F8"/>
    <w:rsid w:val="004E73C2"/>
    <w:rsid w:val="00502B52"/>
    <w:rsid w:val="005E7D53"/>
    <w:rsid w:val="006012C5"/>
    <w:rsid w:val="00610FEB"/>
    <w:rsid w:val="006D7402"/>
    <w:rsid w:val="006D7889"/>
    <w:rsid w:val="006E0148"/>
    <w:rsid w:val="006F3420"/>
    <w:rsid w:val="007031C3"/>
    <w:rsid w:val="007322A6"/>
    <w:rsid w:val="007B3549"/>
    <w:rsid w:val="00907327"/>
    <w:rsid w:val="00973393"/>
    <w:rsid w:val="009C1614"/>
    <w:rsid w:val="009D5A2E"/>
    <w:rsid w:val="00A1557C"/>
    <w:rsid w:val="00A7162F"/>
    <w:rsid w:val="00A97805"/>
    <w:rsid w:val="00AD0F67"/>
    <w:rsid w:val="00B70A57"/>
    <w:rsid w:val="00C3449A"/>
    <w:rsid w:val="00C9651D"/>
    <w:rsid w:val="00CB6232"/>
    <w:rsid w:val="00CE539A"/>
    <w:rsid w:val="00CE56A2"/>
    <w:rsid w:val="00D520E6"/>
    <w:rsid w:val="00D86796"/>
    <w:rsid w:val="00E25932"/>
    <w:rsid w:val="00E606D5"/>
    <w:rsid w:val="00E9717E"/>
    <w:rsid w:val="00EC478C"/>
    <w:rsid w:val="00EE038B"/>
    <w:rsid w:val="00F06E2B"/>
    <w:rsid w:val="00F16E3B"/>
    <w:rsid w:val="00F54EDA"/>
    <w:rsid w:val="00FC41CC"/>
    <w:rsid w:val="00FF0783"/>
    <w:rsid w:val="017114E3"/>
    <w:rsid w:val="01EB19E5"/>
    <w:rsid w:val="06B86A37"/>
    <w:rsid w:val="07085FA1"/>
    <w:rsid w:val="08346591"/>
    <w:rsid w:val="113413B0"/>
    <w:rsid w:val="12CA670A"/>
    <w:rsid w:val="148A3AB5"/>
    <w:rsid w:val="171509D9"/>
    <w:rsid w:val="180735C6"/>
    <w:rsid w:val="1A206975"/>
    <w:rsid w:val="1B283D33"/>
    <w:rsid w:val="1C4C5677"/>
    <w:rsid w:val="202F7912"/>
    <w:rsid w:val="25632A8D"/>
    <w:rsid w:val="29BF5F1C"/>
    <w:rsid w:val="2C4B07CA"/>
    <w:rsid w:val="2F745081"/>
    <w:rsid w:val="306E7FE2"/>
    <w:rsid w:val="339750CE"/>
    <w:rsid w:val="34F503F9"/>
    <w:rsid w:val="3ADA555F"/>
    <w:rsid w:val="3FB672B0"/>
    <w:rsid w:val="428611BC"/>
    <w:rsid w:val="44ED423C"/>
    <w:rsid w:val="47085BF4"/>
    <w:rsid w:val="47EF2C46"/>
    <w:rsid w:val="47F773F3"/>
    <w:rsid w:val="4E7445BE"/>
    <w:rsid w:val="4F921A9D"/>
    <w:rsid w:val="4FD04D00"/>
    <w:rsid w:val="527555EB"/>
    <w:rsid w:val="5A8738CB"/>
    <w:rsid w:val="61111FBE"/>
    <w:rsid w:val="61A84853"/>
    <w:rsid w:val="61C0500A"/>
    <w:rsid w:val="642B138F"/>
    <w:rsid w:val="66AC6B93"/>
    <w:rsid w:val="6B083A0C"/>
    <w:rsid w:val="6FD83D3F"/>
    <w:rsid w:val="732D4BB8"/>
    <w:rsid w:val="7AD24297"/>
    <w:rsid w:val="7CD24B3F"/>
    <w:rsid w:val="7E71642D"/>
    <w:rsid w:val="7EDE76AE"/>
    <w:rsid w:val="7EFA7577"/>
    <w:rsid w:val="7F86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gpcmsim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0"/>
    <w:link w:val="6"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uiPriority w:val="99"/>
  </w:style>
  <w:style w:type="character" w:customStyle="1" w:styleId="19">
    <w:name w:val="批注主题 字符"/>
    <w:basedOn w:val="18"/>
    <w:link w:val="8"/>
    <w:semiHidden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1816</Words>
  <Characters>2106</Characters>
  <Lines>19</Lines>
  <Paragraphs>5</Paragraphs>
  <TotalTime>53</TotalTime>
  <ScaleCrop>false</ScaleCrop>
  <LinksUpToDate>false</LinksUpToDate>
  <CharactersWithSpaces>2106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2024-09-20T05:12:00Z</dcterms:created>
  <dc:creator>lenovo</dc:creator>
  <cp:lastModifiedBy>lenovo</cp:lastModifiedBy>
  <dcterms:modified xsi:type="dcterms:W3CDTF">2025-09-11T00:06:43Z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eyJoZGlkIjoiN2M4ZDE0NDc4ZmZjNWZmMWU4ZmRhOTNiMGI5NjllM2IifQ==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9825CC7DDE134BD184DC6A1FA3C306FF_12</vt:lpwstr>
  </property>
</Properties>
</file>